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9D" w:rsidRDefault="00BE7038" w:rsidP="00BE7038">
      <w:pPr>
        <w:spacing w:after="0" w:line="240" w:lineRule="auto"/>
        <w:rPr>
          <w:rFonts w:ascii="Arial" w:eastAsia="Times New Roman" w:hAnsi="Arial" w:cs="Arial"/>
          <w:sz w:val="35"/>
          <w:lang w:eastAsia="ru-RU"/>
        </w:rPr>
      </w:pPr>
      <w:r w:rsidRPr="00FC199D">
        <w:rPr>
          <w:rFonts w:ascii="Arial" w:eastAsia="Times New Roman" w:hAnsi="Arial" w:cs="Arial"/>
          <w:b/>
          <w:sz w:val="35"/>
          <w:lang w:eastAsia="ru-RU"/>
        </w:rPr>
        <w:t>Нарушение чтения и письма. Причины нарушений.</w:t>
      </w:r>
    </w:p>
    <w:p w:rsidR="00FC199D" w:rsidRDefault="00BE7038" w:rsidP="006B041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199D">
        <w:rPr>
          <w:rFonts w:ascii="Arial" w:eastAsia="Times New Roman" w:hAnsi="Arial" w:cs="Arial"/>
          <w:sz w:val="35"/>
          <w:lang w:eastAsia="ru-RU"/>
        </w:rPr>
        <w:br/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Дислексия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дисграфия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– в русскоязычной логопедической практике – это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частичное нарушение процессов чтения и письма, наличие стойких ошибок.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99D" w:rsidRDefault="00BE7038" w:rsidP="006B041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Дислексия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дисграфия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могут быть выражены по отдельности, но чаще встречаются в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сочетании.</w:t>
      </w:r>
      <w:proofErr w:type="gramEnd"/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Основные причины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дислексии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дисграфии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при нормальном состоянии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слуха, зрения, интеллектуальном развитии (причина может быть изолированной,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либо существовать в комплексе):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нарушения устной речи (лексико-грамматические, связной речи)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органические речевые расстройства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наследственная предрасположенность</w:t>
      </w:r>
      <w:proofErr w:type="gramStart"/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>нарушение синтеза звуковых и зрительных возбуждений на уровне коры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головного мозга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ММД (Минимальная мозговая дисфункция)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ЗПР (задержка психического развития)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недоразвитие фонематического слуха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- трудности процесса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латерализации</w:t>
      </w:r>
      <w:proofErr w:type="spellEnd"/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- расстройство в области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праксиса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гнозиса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>, обеспечивающего пространственно-временное восприятия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эмоциональный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семейный фактор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- двуязычие в семье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- недостаточная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сформированность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моторики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- недостаточная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сформированность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слухо-моторных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координаций, ритма речи.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99D" w:rsidRDefault="00BE7038" w:rsidP="00FC199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В отдельную группу следует выделить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дислексию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дисграфию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>, вызванных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нарушениями слуха и зрения, умственной отсталостью – в этом случае речевые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нарушения не носят первичный характер и коррекция проходит в условиях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специализированных школ.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7038" w:rsidRPr="00FC199D" w:rsidRDefault="00BE7038" w:rsidP="00FC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Ошибки в устной речи (нарушение звукопроизношения,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лексик</w:t>
      </w:r>
      <w:proofErr w:type="gram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грамматического развития, связной речи),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несформированность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латералиты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снижение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речезрительной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речеслуховой памяти, нарушение фонематического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слуха, ритма речи, недостаточное развитие мелкой моторики и др. – через призму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всех этих проблем обучающимися начинают усваиваться навыки чтения и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письма, а следовательно усваиваться не в полной мере и искажѐнно.</w:t>
      </w:r>
    </w:p>
    <w:p w:rsidR="00FC199D" w:rsidRDefault="00FC199D" w:rsidP="00FC199D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C199D" w:rsidRDefault="00BE7038" w:rsidP="00FC199D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C199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Нарушения чтения и письма наиболее ярко проявляется во 2-м, 3-м классе. </w:t>
      </w:r>
      <w:proofErr w:type="gram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Во 2-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3 классе возможный процент коррекции: 90% - 70%, чем старше обучающийся, тем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процент снижается, начиная с 7 класса о полной коррекции может идти речь в 60%-10% случаев (коррекция звукопроизношения возможна в любом возрасте, но с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возрастом становится сложнее постановка звука и введения в речь, коррекция голоса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наиболее эффективна до 8 лет).</w:t>
      </w:r>
      <w:proofErr w:type="gramEnd"/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Именно поэтому столь важная роль отводится профилактической работе по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нарушению чтения и письма у обучающихся 1 класса.</w:t>
      </w:r>
      <w:proofErr w:type="gram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В ходе логопедического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обследования выявляются обучающиеся 1 класса, имеющие предпосылки к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нарушению чтения и письма. Во многих случаях это позволяет проводить полную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коррекцию, решает проблему на раннем этапе и сокращает сроки коррекции.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99D" w:rsidRDefault="00BE7038" w:rsidP="00FC199D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Ложная</w:t>
      </w:r>
      <w:proofErr w:type="gram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дисграфия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дислексия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– это естественные затруднения с чтением и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письмом в ходе начального обучения (в 1 классе) – они устраняются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индивидуальным подходом учителя начальных классов к ученику. Как узнать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родителям и учителям: в данном конкретном случае речь идѐт о ложной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дисграфии</w:t>
      </w:r>
      <w:proofErr w:type="gram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,д</w:t>
      </w:r>
      <w:proofErr w:type="gram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>ислексии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или нет? Для ответа на этот вопрос логопедом проводится обследование.</w:t>
      </w:r>
      <w:r w:rsidRPr="00FC19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3506" w:rsidRPr="00FC199D" w:rsidRDefault="00BE7038" w:rsidP="00FC199D">
      <w:pPr>
        <w:jc w:val="both"/>
        <w:rPr>
          <w:sz w:val="28"/>
          <w:szCs w:val="28"/>
        </w:rPr>
      </w:pPr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В некоторых случаях при коррекции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дисграфии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дислексии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используют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199D">
        <w:rPr>
          <w:rFonts w:ascii="Arial" w:eastAsia="Times New Roman" w:hAnsi="Arial" w:cs="Arial"/>
          <w:sz w:val="28"/>
          <w:szCs w:val="28"/>
          <w:lang w:eastAsia="ru-RU"/>
        </w:rPr>
        <w:t>медикаментозные средства, которые являются вспомогательными и не могут заменить</w:t>
      </w:r>
      <w:r w:rsidR="00FC19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C199D">
        <w:rPr>
          <w:rFonts w:ascii="Arial" w:eastAsia="Times New Roman" w:hAnsi="Arial" w:cs="Arial"/>
          <w:sz w:val="28"/>
          <w:szCs w:val="28"/>
          <w:lang w:eastAsia="ru-RU"/>
        </w:rPr>
        <w:t>корреционных</w:t>
      </w:r>
      <w:proofErr w:type="spellEnd"/>
      <w:r w:rsidRPr="00FC199D">
        <w:rPr>
          <w:rFonts w:ascii="Arial" w:eastAsia="Times New Roman" w:hAnsi="Arial" w:cs="Arial"/>
          <w:sz w:val="28"/>
          <w:szCs w:val="28"/>
          <w:lang w:eastAsia="ru-RU"/>
        </w:rPr>
        <w:t xml:space="preserve"> занятий. В этом случае логопед действует совместно с врачом-неврологом</w:t>
      </w:r>
    </w:p>
    <w:sectPr w:rsidR="00543506" w:rsidRPr="00FC199D" w:rsidSect="005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038"/>
    <w:rsid w:val="001E7E8E"/>
    <w:rsid w:val="00543506"/>
    <w:rsid w:val="006B041D"/>
    <w:rsid w:val="00BE7038"/>
    <w:rsid w:val="00FC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E7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2022-11-15T12:45:00Z</dcterms:created>
  <dcterms:modified xsi:type="dcterms:W3CDTF">2022-11-18T14:48:00Z</dcterms:modified>
</cp:coreProperties>
</file>